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小标宋简体" w:hAnsi="微软雅黑" w:eastAsia="方正小标宋简体"/>
          <w:bCs/>
          <w:color w:val="333333"/>
          <w:sz w:val="36"/>
          <w:szCs w:val="36"/>
          <w:lang w:val="en-US" w:eastAsia="zh-CN"/>
        </w:rPr>
      </w:pPr>
      <w:r>
        <w:rPr>
          <w:rFonts w:hint="eastAsia" w:ascii="方正小标宋简体" w:hAnsi="微软雅黑" w:eastAsia="方正小标宋简体"/>
          <w:bCs/>
          <w:color w:val="333333"/>
          <w:sz w:val="28"/>
          <w:szCs w:val="28"/>
          <w:lang w:val="en-US" w:eastAsia="zh-CN"/>
        </w:rPr>
        <w:t>附件2</w:t>
      </w:r>
    </w:p>
    <w:p>
      <w:pPr>
        <w:jc w:val="center"/>
        <w:rPr>
          <w:rFonts w:ascii="方正小标宋简体" w:hAnsi="微软雅黑" w:eastAsia="方正小标宋简体"/>
          <w:bCs/>
          <w:color w:val="333333"/>
          <w:sz w:val="36"/>
          <w:szCs w:val="36"/>
        </w:rPr>
      </w:pPr>
      <w:r>
        <w:rPr>
          <w:rFonts w:hint="eastAsia" w:ascii="方正小标宋简体" w:hAnsi="微软雅黑" w:eastAsia="方正小标宋简体"/>
          <w:bCs/>
          <w:color w:val="333333"/>
          <w:sz w:val="36"/>
          <w:szCs w:val="36"/>
        </w:rPr>
        <w:t>全国高校毕</w:t>
      </w:r>
      <w:bookmarkStart w:id="0" w:name="_GoBack"/>
      <w:bookmarkEnd w:id="0"/>
      <w:r>
        <w:rPr>
          <w:rFonts w:hint="eastAsia" w:ascii="方正小标宋简体" w:hAnsi="微软雅黑" w:eastAsia="方正小标宋简体"/>
          <w:bCs/>
          <w:color w:val="333333"/>
          <w:sz w:val="36"/>
          <w:szCs w:val="36"/>
        </w:rPr>
        <w:t>业生网上签约系统使用说明</w:t>
      </w:r>
    </w:p>
    <w:p>
      <w:pPr>
        <w:jc w:val="center"/>
        <w:rPr>
          <w:rFonts w:hint="eastAsia" w:ascii="方正小标宋简体" w:hAnsi="微软雅黑" w:eastAsia="方正小标宋简体"/>
          <w:bCs/>
          <w:color w:val="333333"/>
          <w:sz w:val="36"/>
          <w:szCs w:val="36"/>
        </w:rPr>
      </w:pPr>
      <w:r>
        <w:rPr>
          <w:rFonts w:hint="eastAsia" w:ascii="方正小标宋简体" w:hAnsi="微软雅黑" w:eastAsia="方正小标宋简体"/>
          <w:bCs/>
          <w:color w:val="333333"/>
          <w:sz w:val="36"/>
          <w:szCs w:val="36"/>
        </w:rPr>
        <w:t>院系、学校用户</w:t>
      </w:r>
    </w:p>
    <w:p>
      <w:pPr>
        <w:pStyle w:val="4"/>
        <w:rPr>
          <w:rFonts w:ascii="宋体" w:hAnsi="宋体" w:eastAsia="宋体"/>
        </w:rPr>
      </w:pPr>
      <w:r>
        <w:rPr>
          <w:rFonts w:hint="eastAsia" w:ascii="宋体" w:hAnsi="宋体" w:eastAsia="宋体"/>
        </w:rPr>
        <w:t>一、系统简介</w:t>
      </w:r>
    </w:p>
    <w:p>
      <w:pPr>
        <w:ind w:firstLine="560" w:firstLineChars="200"/>
        <w:rPr>
          <w:rFonts w:ascii="宋体" w:hAnsi="宋体" w:eastAsia="宋体"/>
          <w:sz w:val="28"/>
        </w:rPr>
      </w:pPr>
      <w:r>
        <w:rPr>
          <w:rFonts w:hint="eastAsia" w:ascii="宋体" w:hAnsi="宋体" w:eastAsia="宋体"/>
          <w:sz w:val="28"/>
        </w:rPr>
        <w:t>为落实《根据教育部关于应对新冠肺炎疫情做好</w:t>
      </w:r>
      <w:r>
        <w:rPr>
          <w:rFonts w:ascii="宋体" w:hAnsi="宋体" w:eastAsia="宋体"/>
          <w:sz w:val="28"/>
        </w:rPr>
        <w:t>2020届全国普通高等学校毕业生</w:t>
      </w:r>
      <w:r>
        <w:rPr>
          <w:rFonts w:hint="eastAsia" w:ascii="宋体" w:hAnsi="宋体" w:eastAsia="宋体"/>
          <w:sz w:val="28"/>
        </w:rPr>
        <w:t>就业创业工作的通知》中“优化网上就业服务积，极推动实行网上签约”的要求，全国高等学校学生信息咨询与就业指导中心组织开发全国高校毕业生网上签约系统（http</w:t>
      </w:r>
      <w:r>
        <w:rPr>
          <w:rFonts w:ascii="宋体" w:hAnsi="宋体" w:eastAsia="宋体"/>
          <w:sz w:val="28"/>
        </w:rPr>
        <w:t>s://wq.ncss.cn</w:t>
      </w:r>
      <w:r>
        <w:rPr>
          <w:rFonts w:hint="eastAsia" w:ascii="宋体" w:hAnsi="宋体" w:eastAsia="宋体"/>
          <w:sz w:val="28"/>
        </w:rPr>
        <w:t>）。本系统以“更加精准、更加科学、更加及时地统计高校毕业生就业状况”、“改革创新就业统计报送方式”为目标，从根本上解决数据采集报送问题。</w:t>
      </w:r>
    </w:p>
    <w:p>
      <w:pPr>
        <w:ind w:firstLine="560" w:firstLineChars="200"/>
        <w:rPr>
          <w:rFonts w:ascii="宋体" w:hAnsi="宋体" w:eastAsia="宋体"/>
          <w:sz w:val="28"/>
          <w:szCs w:val="24"/>
        </w:rPr>
      </w:pPr>
      <w:r>
        <w:rPr>
          <w:rFonts w:hint="eastAsia" w:ascii="宋体" w:hAnsi="宋体" w:eastAsia="宋体"/>
          <w:sz w:val="28"/>
          <w:szCs w:val="24"/>
        </w:rPr>
        <w:t>系统包含学生用户、院系用户、学校用户、省级用户、部级用户，学生通过手机即可完成网上签约、解约，补录已签约纸质协议，填报本人其他就业去向。学校、院系用户使用电脑端完成审核鉴证操作，省部级账户监测使用情况。</w:t>
      </w:r>
    </w:p>
    <w:p>
      <w:pPr>
        <w:pStyle w:val="4"/>
        <w:rPr>
          <w:rFonts w:ascii="宋体" w:hAnsi="宋体" w:eastAsia="宋体"/>
        </w:rPr>
      </w:pPr>
      <w:r>
        <w:rPr>
          <w:rFonts w:hint="eastAsia" w:ascii="宋体" w:hAnsi="宋体" w:eastAsia="宋体"/>
        </w:rPr>
        <w:t>二、系统操作说明</w:t>
      </w:r>
    </w:p>
    <w:p>
      <w:pPr>
        <w:ind w:firstLine="560" w:firstLineChars="200"/>
        <w:rPr>
          <w:rFonts w:ascii="宋体" w:hAnsi="宋体" w:eastAsia="宋体"/>
          <w:sz w:val="28"/>
          <w:szCs w:val="24"/>
        </w:rPr>
      </w:pPr>
      <w:r>
        <w:rPr>
          <w:rFonts w:hint="eastAsia" w:ascii="宋体" w:hAnsi="宋体" w:eastAsia="宋体"/>
          <w:sz w:val="28"/>
          <w:szCs w:val="24"/>
        </w:rPr>
        <w:t>全国高校毕业生网上签约系统管理后台（以下简称：网签系统）网址：</w:t>
      </w:r>
      <w:r>
        <w:fldChar w:fldCharType="begin"/>
      </w:r>
      <w:r>
        <w:instrText xml:space="preserve"> HYPERLINK "http://wq.ncss.cn/htgl/" </w:instrText>
      </w:r>
      <w:r>
        <w:fldChar w:fldCharType="separate"/>
      </w:r>
      <w:r>
        <w:rPr>
          <w:rStyle w:val="10"/>
          <w:rFonts w:ascii="宋体" w:hAnsi="宋体" w:eastAsia="宋体"/>
          <w:sz w:val="28"/>
          <w:szCs w:val="24"/>
        </w:rPr>
        <w:t>http://wq.ncss.cn/htgl/</w:t>
      </w:r>
      <w:r>
        <w:rPr>
          <w:rStyle w:val="10"/>
          <w:rFonts w:ascii="宋体" w:hAnsi="宋体" w:eastAsia="宋体"/>
          <w:sz w:val="28"/>
          <w:szCs w:val="24"/>
        </w:rPr>
        <w:fldChar w:fldCharType="end"/>
      </w:r>
      <w:r>
        <w:rPr>
          <w:rFonts w:hint="eastAsia" w:ascii="宋体" w:hAnsi="宋体" w:eastAsia="宋体"/>
          <w:sz w:val="28"/>
          <w:szCs w:val="24"/>
        </w:rPr>
        <w:t>，学校、院系使用就业管理系统账户登录，网签系统无账户新增功能，如需院系用户参与审核则需要学校用户在就业管理系统中增加院系账户，且账户信息中“院系”字段与学校导入应届毕业生名单中“院系”字段与一致。</w:t>
      </w:r>
    </w:p>
    <w:p>
      <w:pPr>
        <w:ind w:firstLine="560" w:firstLineChars="200"/>
        <w:rPr>
          <w:rFonts w:hint="eastAsia" w:ascii="宋体" w:hAnsi="宋体" w:eastAsia="宋体"/>
          <w:sz w:val="28"/>
          <w:szCs w:val="24"/>
        </w:rPr>
      </w:pPr>
      <w:r>
        <w:rPr>
          <w:rFonts w:hint="eastAsia" w:ascii="宋体" w:hAnsi="宋体" w:eastAsia="宋体"/>
          <w:sz w:val="28"/>
          <w:szCs w:val="24"/>
        </w:rPr>
        <w:t>基本流程为：学校导入应届毕业生名单——学生填写协议书——院系/学校审核——生成协议——单位盖章——回传系统——院系/学校鉴证。</w:t>
      </w:r>
    </w:p>
    <w:p>
      <w:pPr>
        <w:ind w:firstLine="560" w:firstLineChars="200"/>
        <w:rPr>
          <w:rFonts w:ascii="宋体" w:hAnsi="宋体" w:eastAsia="宋体"/>
          <w:sz w:val="28"/>
          <w:szCs w:val="24"/>
        </w:rPr>
      </w:pPr>
      <w:r>
        <w:rPr>
          <w:rFonts w:hint="eastAsia" w:ascii="宋体" w:hAnsi="宋体" w:eastAsia="宋体"/>
          <w:sz w:val="28"/>
          <w:szCs w:val="24"/>
        </w:rPr>
        <w:t>网签系统包含账户管理、签约设置、学生名单管理、在线签约管理、补登管理、解约管理、其他去向管理、数据统计功能模块。</w:t>
      </w:r>
    </w:p>
    <w:p>
      <w:pPr>
        <w:rPr>
          <w:rFonts w:hint="eastAsia" w:ascii="宋体" w:hAnsi="宋体" w:eastAsia="宋体"/>
          <w:sz w:val="28"/>
          <w:szCs w:val="24"/>
        </w:rPr>
      </w:pPr>
      <w:r>
        <w:rPr>
          <w:rFonts w:ascii="宋体" w:hAnsi="宋体" w:eastAsia="宋体"/>
          <w:sz w:val="28"/>
          <w:szCs w:val="24"/>
        </w:rPr>
        <w:drawing>
          <wp:inline distT="0" distB="0" distL="0" distR="0">
            <wp:extent cx="5274310" cy="2461895"/>
            <wp:effectExtent l="0" t="0" r="2540" b="0"/>
            <wp:docPr id="1" name="图片 1" descr="C:\Users\dell\Documents\工作文档\项目\网签系统\一期\系统截图\1首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ll\Documents\工作文档\项目\网签系统\一期\系统截图\1首页.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274310" cy="2461895"/>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账号管理</w:t>
      </w:r>
    </w:p>
    <w:p>
      <w:pPr>
        <w:ind w:firstLine="560" w:firstLineChars="200"/>
        <w:rPr>
          <w:rFonts w:hint="eastAsia" w:ascii="宋体" w:hAnsi="宋体" w:eastAsia="宋体"/>
          <w:sz w:val="28"/>
          <w:szCs w:val="24"/>
        </w:rPr>
      </w:pPr>
      <w:r>
        <w:rPr>
          <w:rFonts w:hint="eastAsia" w:ascii="宋体" w:hAnsi="宋体" w:eastAsia="宋体"/>
          <w:sz w:val="28"/>
          <w:szCs w:val="24"/>
        </w:rPr>
        <w:t>查看院系用户，目前无账户管理功能，新增修改账户请在就业管理系统中操作。</w:t>
      </w:r>
    </w:p>
    <w:p>
      <w:pPr>
        <w:rPr>
          <w:rFonts w:ascii="宋体" w:hAnsi="宋体" w:eastAsia="宋体"/>
          <w:sz w:val="28"/>
          <w:szCs w:val="24"/>
        </w:rPr>
      </w:pPr>
      <w:r>
        <w:rPr>
          <w:rFonts w:ascii="宋体" w:hAnsi="宋体" w:eastAsia="宋体"/>
          <w:sz w:val="28"/>
          <w:szCs w:val="24"/>
        </w:rPr>
        <w:drawing>
          <wp:inline distT="0" distB="0" distL="0" distR="0">
            <wp:extent cx="5274310" cy="1757045"/>
            <wp:effectExtent l="0" t="0" r="2540" b="0"/>
            <wp:docPr id="2" name="图片 2" descr="C:\Users\dell\Documents\工作文档\项目\网签系统\一期\系统截图\2帐号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dell\Documents\工作文档\项目\网签系统\一期\系统截图\2帐号管理.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74310" cy="1757220"/>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签约设置</w:t>
      </w:r>
    </w:p>
    <w:p>
      <w:r>
        <w:drawing>
          <wp:inline distT="0" distB="0" distL="0" distR="0">
            <wp:extent cx="5274310" cy="3129915"/>
            <wp:effectExtent l="0" t="0" r="2540" b="0"/>
            <wp:docPr id="4" name="图片 4" descr="C:\Users\dell\Documents\工作文档\项目\网签系统\一期\系统截图\3签约设置.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Documents\工作文档\项目\网签系统\一期\系统截图\3签约设置.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274310" cy="3130230"/>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学生名单管理</w:t>
      </w:r>
    </w:p>
    <w:p>
      <w:pPr>
        <w:ind w:firstLine="560" w:firstLineChars="200"/>
        <w:rPr>
          <w:rFonts w:ascii="宋体" w:hAnsi="宋体" w:eastAsia="宋体"/>
          <w:sz w:val="28"/>
          <w:szCs w:val="24"/>
        </w:rPr>
      </w:pPr>
      <w:r>
        <w:rPr>
          <w:rFonts w:hint="eastAsia" w:ascii="宋体" w:hAnsi="宋体" w:eastAsia="宋体"/>
          <w:sz w:val="28"/>
          <w:szCs w:val="24"/>
        </w:rPr>
        <w:t>由学校用户导入本校应届毕业生名单包含：考生号、姓名、性别、身份证号、民族、政治面貌、出生日期、毕业院校、分校名称、院系、学历、专业、培养方式、生源所在地、学号、学制、入学时间、毕业时间、手机号码、电子邮箱、是否可以网上签约（1可签约，0不可签约）。系统依据此名单于学生使用学信网账户登录系统时，核对关键信息（考生号，姓名，身份证，学校，层次）是否与学籍信息一致，若无误则可进行网签，若有误则提醒学生联系学校更新信息。</w:t>
      </w:r>
    </w:p>
    <w:p>
      <w:pPr>
        <w:rPr>
          <w:rFonts w:ascii="宋体" w:hAnsi="宋体" w:eastAsia="宋体"/>
          <w:sz w:val="28"/>
          <w:szCs w:val="24"/>
        </w:rPr>
      </w:pPr>
      <w:r>
        <w:rPr>
          <w:rFonts w:ascii="宋体" w:hAnsi="宋体" w:eastAsia="宋体"/>
          <w:sz w:val="28"/>
          <w:szCs w:val="24"/>
        </w:rPr>
        <w:drawing>
          <wp:inline distT="0" distB="0" distL="0" distR="0">
            <wp:extent cx="5274310" cy="2325370"/>
            <wp:effectExtent l="0" t="0" r="2540" b="0"/>
            <wp:docPr id="5" name="图片 5" descr="C:\Users\dell\Documents\工作文档\项目\网签系统\一期\系统截图\4学生名单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Documents\工作文档\项目\网签系统\一期\系统截图\4学生名单管理.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2325698"/>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在线签约管理</w:t>
      </w:r>
    </w:p>
    <w:p>
      <w:pPr>
        <w:ind w:firstLine="560" w:firstLineChars="200"/>
        <w:rPr>
          <w:rFonts w:hint="eastAsia" w:ascii="宋体" w:hAnsi="宋体" w:eastAsia="宋体"/>
          <w:sz w:val="28"/>
          <w:szCs w:val="24"/>
        </w:rPr>
      </w:pPr>
      <w:r>
        <w:rPr>
          <w:rFonts w:hint="eastAsia" w:ascii="宋体" w:hAnsi="宋体" w:eastAsia="宋体"/>
          <w:sz w:val="28"/>
          <w:szCs w:val="24"/>
        </w:rPr>
        <w:t>学生提交协议学校审核，审核通过后系统生成协议书后学生方可下载协议书或发送协议书下载地址短信给用人单位联系人。</w:t>
      </w:r>
    </w:p>
    <w:p>
      <w:r>
        <w:drawing>
          <wp:inline distT="0" distB="0" distL="0" distR="0">
            <wp:extent cx="5274310" cy="2273300"/>
            <wp:effectExtent l="0" t="0" r="2540" b="0"/>
            <wp:docPr id="6" name="图片 6" descr="C:\Users\dell\Documents\工作文档\项目\网签系统\一期\系统截图\5在线签约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dell\Documents\工作文档\项目\网签系统\一期\系统截图\5在线签约管理.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4310" cy="2273914"/>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补登管理</w:t>
      </w:r>
    </w:p>
    <w:p>
      <w:pPr>
        <w:ind w:firstLine="560" w:firstLineChars="200"/>
        <w:rPr>
          <w:rFonts w:hint="eastAsia" w:ascii="宋体" w:hAnsi="宋体" w:eastAsia="宋体"/>
          <w:sz w:val="28"/>
          <w:szCs w:val="24"/>
        </w:rPr>
      </w:pPr>
      <w:r>
        <w:rPr>
          <w:rFonts w:hint="eastAsia" w:ascii="宋体" w:hAnsi="宋体" w:eastAsia="宋体"/>
          <w:sz w:val="28"/>
          <w:szCs w:val="24"/>
        </w:rPr>
        <w:t>已经签纸质协议书的学生通过网签系统补登协议后再此进行审核，签约状态分为签约审核中、签约审核不通过、签约审核通过3种状态。</w:t>
      </w:r>
    </w:p>
    <w:p>
      <w:r>
        <w:drawing>
          <wp:inline distT="0" distB="0" distL="0" distR="0">
            <wp:extent cx="5274310" cy="2001520"/>
            <wp:effectExtent l="0" t="0" r="2540" b="0"/>
            <wp:docPr id="8" name="图片 8" descr="C:\Users\dell\Documents\工作文档\项目\网签系统\一期\系统截图\6补登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Documents\工作文档\项目\网签系统\一期\系统截图\6补登管理.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001710"/>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解约管理</w:t>
      </w:r>
    </w:p>
    <w:p>
      <w:r>
        <w:drawing>
          <wp:inline distT="0" distB="0" distL="0" distR="0">
            <wp:extent cx="5274310" cy="1833880"/>
            <wp:effectExtent l="0" t="0" r="2540" b="0"/>
            <wp:docPr id="9" name="图片 9" descr="C:\Users\dell\Documents\工作文档\项目\网签系统\一期\系统截图\7解约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Documents\工作文档\项目\网签系统\一期\系统截图\7解约管理.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310" cy="1834442"/>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其他去向管理</w:t>
      </w:r>
    </w:p>
    <w:p>
      <w:pPr>
        <w:ind w:firstLine="560" w:firstLineChars="200"/>
        <w:rPr>
          <w:rFonts w:hint="eastAsia" w:ascii="宋体" w:hAnsi="宋体" w:eastAsia="宋体"/>
          <w:sz w:val="28"/>
          <w:szCs w:val="24"/>
        </w:rPr>
      </w:pPr>
      <w:r>
        <w:rPr>
          <w:rFonts w:hint="eastAsia" w:ascii="宋体" w:hAnsi="宋体" w:eastAsia="宋体"/>
          <w:sz w:val="28"/>
          <w:szCs w:val="24"/>
        </w:rPr>
        <w:t>其他去向包括</w:t>
      </w:r>
      <w:r>
        <w:rPr>
          <w:rFonts w:ascii="宋体" w:hAnsi="宋体" w:eastAsia="宋体"/>
          <w:sz w:val="28"/>
          <w:szCs w:val="24"/>
        </w:rPr>
        <w:t>13种毕业去向的填报：11 签劳动合同形式就业、12其他录用形式就业、27科研助理、46应征义务兵、50国家基层项目、51地方基层项目、70 待就业、71 不就业拟升学、72 其他暂不就业、75自主创业、76自由职业、80升学、85出国、出境。</w:t>
      </w:r>
      <w:r>
        <w:rPr>
          <w:rFonts w:hint="eastAsia" w:ascii="宋体" w:hAnsi="宋体" w:eastAsia="宋体"/>
          <w:sz w:val="28"/>
          <w:szCs w:val="24"/>
        </w:rPr>
        <w:t>当学生已报其他去向后又发起签约，则原去向信息自动变为“无效”状态。</w:t>
      </w:r>
    </w:p>
    <w:p>
      <w:r>
        <w:drawing>
          <wp:inline distT="0" distB="0" distL="0" distR="0">
            <wp:extent cx="5274310" cy="1724025"/>
            <wp:effectExtent l="0" t="0" r="2540" b="9525"/>
            <wp:docPr id="10" name="图片 10" descr="C:\Users\dell\Documents\工作文档\项目\网签系统\一期\系统截图\8其他去向管理.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Documents\工作文档\项目\网签系统\一期\系统截图\8其他去向管理.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1724601"/>
                    </a:xfrm>
                    <a:prstGeom prst="rect">
                      <a:avLst/>
                    </a:prstGeom>
                    <a:noFill/>
                    <a:ln>
                      <a:noFill/>
                    </a:ln>
                  </pic:spPr>
                </pic:pic>
              </a:graphicData>
            </a:graphic>
          </wp:inline>
        </w:drawing>
      </w:r>
    </w:p>
    <w:p>
      <w:pPr>
        <w:pStyle w:val="5"/>
        <w:numPr>
          <w:ilvl w:val="0"/>
          <w:numId w:val="1"/>
        </w:numPr>
        <w:rPr>
          <w:rFonts w:ascii="宋体" w:hAnsi="宋体" w:eastAsia="宋体"/>
        </w:rPr>
      </w:pPr>
      <w:r>
        <w:rPr>
          <w:rFonts w:hint="eastAsia" w:ascii="宋体" w:hAnsi="宋体" w:eastAsia="宋体"/>
        </w:rPr>
        <w:t>数据统计</w:t>
      </w:r>
    </w:p>
    <w:p>
      <w:r>
        <w:drawing>
          <wp:inline distT="0" distB="0" distL="0" distR="0">
            <wp:extent cx="5274310" cy="1911350"/>
            <wp:effectExtent l="0" t="0" r="2540" b="0"/>
            <wp:docPr id="11" name="图片 11" descr="C:\Users\dell\Documents\工作文档\项目\网签系统\一期\系统截图\9数据统计-签约状态统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ell\Documents\工作文档\项目\网签系统\一期\系统截图\9数据统计-签约状态统计.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1911531"/>
                    </a:xfrm>
                    <a:prstGeom prst="rect">
                      <a:avLst/>
                    </a:prstGeom>
                    <a:noFill/>
                    <a:ln>
                      <a:noFill/>
                    </a:ln>
                  </pic:spPr>
                </pic:pic>
              </a:graphicData>
            </a:graphic>
          </wp:inline>
        </w:drawing>
      </w:r>
    </w:p>
    <w:p>
      <w:pPr>
        <w:rPr>
          <w:rFonts w:hint="eastAsia"/>
        </w:rPr>
      </w:pPr>
      <w:r>
        <w:drawing>
          <wp:inline distT="0" distB="0" distL="0" distR="0">
            <wp:extent cx="5274310" cy="2143760"/>
            <wp:effectExtent l="0" t="0" r="2540" b="8890"/>
            <wp:docPr id="12" name="图片 12" descr="C:\Users\dell\Documents\工作文档\项目\网签系统\一期\系统截图\10数据统计-签约率统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dell\Documents\工作文档\项目\网签系统\一期\系统截图\10数据统计-签约率统计.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2143787"/>
                    </a:xfrm>
                    <a:prstGeom prst="rect">
                      <a:avLst/>
                    </a:prstGeom>
                    <a:noFill/>
                    <a:ln>
                      <a:noFill/>
                    </a:ln>
                  </pic:spPr>
                </pic:pic>
              </a:graphicData>
            </a:graphic>
          </wp:inline>
        </w:drawing>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ufGT8ICAADWBQAADgAAAAAA&#10;AAABACAAAAAfAQAAZHJzL2Uyb0RvYy54bWxQSwUGAAAAAAYABgBZAQAAUwYAAAAA&#10;">
              <v:fill on="f" focussize="0,0"/>
              <v:stroke on="f" weight="0.5pt"/>
              <v:imagedata o:title=""/>
              <o:lock v:ext="edit" aspectratio="f"/>
              <v:textbox inset="0mm,0mm,0mm,0mm" style="mso-fit-shape-to-text:t;">
                <w:txbxContent>
                  <w:p>
                    <w:pPr>
                      <w:pStyle w:val="6"/>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3777AC"/>
    <w:multiLevelType w:val="multilevel"/>
    <w:tmpl w:val="633777AC"/>
    <w:lvl w:ilvl="0" w:tentative="0">
      <w:start w:val="1"/>
      <w:numFmt w:val="decimal"/>
      <w:lvlText w:val="%1．"/>
      <w:lvlJc w:val="left"/>
      <w:pPr>
        <w:ind w:left="444" w:hanging="444"/>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716C"/>
    <w:rsid w:val="000867E4"/>
    <w:rsid w:val="000F56E2"/>
    <w:rsid w:val="00185AC1"/>
    <w:rsid w:val="001D320E"/>
    <w:rsid w:val="0035697C"/>
    <w:rsid w:val="003F3999"/>
    <w:rsid w:val="004035C3"/>
    <w:rsid w:val="00477C31"/>
    <w:rsid w:val="004C4577"/>
    <w:rsid w:val="00535E4C"/>
    <w:rsid w:val="005425CD"/>
    <w:rsid w:val="00546C8D"/>
    <w:rsid w:val="005C5D9B"/>
    <w:rsid w:val="005D5071"/>
    <w:rsid w:val="005E0744"/>
    <w:rsid w:val="005E6D4A"/>
    <w:rsid w:val="006A6BC2"/>
    <w:rsid w:val="006C2F73"/>
    <w:rsid w:val="0073033B"/>
    <w:rsid w:val="0077504E"/>
    <w:rsid w:val="007B4E1E"/>
    <w:rsid w:val="00832D30"/>
    <w:rsid w:val="008661A6"/>
    <w:rsid w:val="00A10D17"/>
    <w:rsid w:val="00A20E6F"/>
    <w:rsid w:val="00A52D04"/>
    <w:rsid w:val="00A93273"/>
    <w:rsid w:val="00B41B33"/>
    <w:rsid w:val="00BC0E76"/>
    <w:rsid w:val="00C2716C"/>
    <w:rsid w:val="00D0569C"/>
    <w:rsid w:val="00D519E9"/>
    <w:rsid w:val="00E51F16"/>
    <w:rsid w:val="00EA5DA7"/>
    <w:rsid w:val="00EF266B"/>
    <w:rsid w:val="00F73684"/>
    <w:rsid w:val="00F75DC1"/>
    <w:rsid w:val="00F835F5"/>
    <w:rsid w:val="11624061"/>
    <w:rsid w:val="58C95B1C"/>
    <w:rsid w:val="7A9D41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19"/>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9">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6">
    <w:name w:val="footer"/>
    <w:basedOn w:val="1"/>
    <w:link w:val="13"/>
    <w:unhideWhenUsed/>
    <w:uiPriority w:val="99"/>
    <w:pPr>
      <w:tabs>
        <w:tab w:val="center" w:pos="4153"/>
        <w:tab w:val="right" w:pos="8306"/>
      </w:tabs>
      <w:snapToGrid w:val="0"/>
      <w:jc w:val="left"/>
    </w:pPr>
    <w:rPr>
      <w:sz w:val="18"/>
      <w:szCs w:val="18"/>
    </w:rPr>
  </w:style>
  <w:style w:type="paragraph" w:styleId="7">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8">
    <w:name w:val="Subtitle"/>
    <w:basedOn w:val="1"/>
    <w:next w:val="1"/>
    <w:link w:val="16"/>
    <w:qFormat/>
    <w:uiPriority w:val="11"/>
    <w:pPr>
      <w:spacing w:before="240" w:after="60" w:line="312" w:lineRule="auto"/>
      <w:jc w:val="center"/>
      <w:outlineLvl w:val="1"/>
    </w:pPr>
    <w:rPr>
      <w:b/>
      <w:bCs/>
      <w:kern w:val="28"/>
      <w:sz w:val="32"/>
      <w:szCs w:val="32"/>
    </w:rPr>
  </w:style>
  <w:style w:type="character" w:styleId="10">
    <w:name w:val="Hyperlink"/>
    <w:basedOn w:val="9"/>
    <w:unhideWhenUsed/>
    <w:uiPriority w:val="99"/>
    <w:rPr>
      <w:color w:val="0000FF"/>
      <w:u w:val="single"/>
    </w:rPr>
  </w:style>
  <w:style w:type="character" w:customStyle="1" w:styleId="12">
    <w:name w:val="页眉 字符"/>
    <w:basedOn w:val="9"/>
    <w:link w:val="7"/>
    <w:uiPriority w:val="99"/>
    <w:rPr>
      <w:sz w:val="18"/>
      <w:szCs w:val="18"/>
    </w:rPr>
  </w:style>
  <w:style w:type="character" w:customStyle="1" w:styleId="13">
    <w:name w:val="页脚 字符"/>
    <w:basedOn w:val="9"/>
    <w:link w:val="6"/>
    <w:uiPriority w:val="99"/>
    <w:rPr>
      <w:sz w:val="18"/>
      <w:szCs w:val="18"/>
    </w:rPr>
  </w:style>
  <w:style w:type="character" w:customStyle="1" w:styleId="14">
    <w:name w:val="标题 1 字符"/>
    <w:basedOn w:val="9"/>
    <w:link w:val="2"/>
    <w:uiPriority w:val="9"/>
    <w:rPr>
      <w:b/>
      <w:bCs/>
      <w:kern w:val="44"/>
      <w:sz w:val="44"/>
      <w:szCs w:val="44"/>
    </w:rPr>
  </w:style>
  <w:style w:type="character" w:customStyle="1" w:styleId="15">
    <w:name w:val="标题 2 字符"/>
    <w:basedOn w:val="9"/>
    <w:link w:val="3"/>
    <w:uiPriority w:val="9"/>
    <w:rPr>
      <w:rFonts w:asciiTheme="majorHAnsi" w:hAnsiTheme="majorHAnsi" w:eastAsiaTheme="majorEastAsia" w:cstheme="majorBidi"/>
      <w:b/>
      <w:bCs/>
      <w:sz w:val="32"/>
      <w:szCs w:val="32"/>
    </w:rPr>
  </w:style>
  <w:style w:type="character" w:customStyle="1" w:styleId="16">
    <w:name w:val="副标题 字符"/>
    <w:basedOn w:val="9"/>
    <w:link w:val="8"/>
    <w:uiPriority w:val="11"/>
    <w:rPr>
      <w:b/>
      <w:bCs/>
      <w:kern w:val="28"/>
      <w:sz w:val="32"/>
      <w:szCs w:val="32"/>
    </w:rPr>
  </w:style>
  <w:style w:type="character" w:customStyle="1" w:styleId="17">
    <w:name w:val="标题 3 字符"/>
    <w:basedOn w:val="9"/>
    <w:link w:val="4"/>
    <w:uiPriority w:val="9"/>
    <w:rPr>
      <w:b/>
      <w:bCs/>
      <w:sz w:val="32"/>
      <w:szCs w:val="32"/>
    </w:rPr>
  </w:style>
  <w:style w:type="paragraph" w:styleId="1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9">
    <w:name w:val="标题 4 字符"/>
    <w:basedOn w:val="9"/>
    <w:link w:val="5"/>
    <w:uiPriority w:val="9"/>
    <w:rPr>
      <w:rFonts w:asciiTheme="majorHAnsi" w:hAnsiTheme="majorHAnsi" w:eastAsiaTheme="majorEastAsia" w:cstheme="majorBidi"/>
      <w:b/>
      <w:bCs/>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8CA618-43FE-4E3C-A9A6-23501E686FD6}">
  <ds:schemaRefs/>
</ds:datastoreItem>
</file>

<file path=docProps/app.xml><?xml version="1.0" encoding="utf-8"?>
<Properties xmlns="http://schemas.openxmlformats.org/officeDocument/2006/extended-properties" xmlns:vt="http://schemas.openxmlformats.org/officeDocument/2006/docPropsVTypes">
  <Template>Normal.dotm</Template>
  <Pages>6</Pages>
  <Words>185</Words>
  <Characters>1059</Characters>
  <Lines>8</Lines>
  <Paragraphs>2</Paragraphs>
  <TotalTime>1410</TotalTime>
  <ScaleCrop>false</ScaleCrop>
  <LinksUpToDate>false</LinksUpToDate>
  <CharactersWithSpaces>1242</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2020-03-09T05:43:00Z</dcterms:created>
  <dc:creator>dell</dc:creator>
  <cp:lastModifiedBy>JYPC</cp:lastModifiedBy>
  <dcterms:modified xsi:type="dcterms:W3CDTF">2020-03-24T09:36:22Z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